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4340"/>
      </w:tblGrid>
      <w:tr w:rsidR="000E2D48" w:rsidRPr="000E2D48" w14:paraId="23CCC861" w14:textId="77777777">
        <w:tc>
          <w:tcPr>
            <w:tcW w:w="21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8D800C6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bookmarkStart w:id="0" w:name="_GoBack"/>
            <w:bookmarkEnd w:id="0"/>
            <w:r w:rsidRPr="000E2D48"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42A73B3F" wp14:editId="2498C1BF">
                  <wp:extent cx="1273175" cy="1144905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1A28D44" w14:textId="77777777" w:rsidR="000E2D48" w:rsidRPr="000E2D48" w:rsidRDefault="00D5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hyperlink r:id="rId7" w:history="1">
              <w:r w:rsidR="000E2D48" w:rsidRPr="000E2D48">
                <w:rPr>
                  <w:rFonts w:ascii="Verdana" w:hAnsi="Verdana" w:cs="Verdana"/>
                  <w:sz w:val="26"/>
                  <w:szCs w:val="26"/>
                  <w:u w:val="single" w:color="0000F5"/>
                </w:rPr>
                <w:t>Triangle</w:t>
              </w:r>
            </w:hyperlink>
          </w:p>
          <w:p w14:paraId="74121B4E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sz w:val="32"/>
                <w:szCs w:val="32"/>
              </w:rPr>
              <w:t>Area = ½ × b × h</w:t>
            </w:r>
          </w:p>
          <w:p w14:paraId="75AE629D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b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base</w:t>
            </w:r>
          </w:p>
          <w:p w14:paraId="3E0A14CD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h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vertical height</w:t>
            </w:r>
          </w:p>
        </w:tc>
      </w:tr>
    </w:tbl>
    <w:p w14:paraId="022FE4CB" w14:textId="77777777" w:rsidR="00A61CBE" w:rsidRPr="000E2D48" w:rsidRDefault="00A61CBE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4340"/>
      </w:tblGrid>
      <w:tr w:rsidR="000E2D48" w:rsidRPr="000E2D48" w14:paraId="01AFE62A" w14:textId="77777777">
        <w:tc>
          <w:tcPr>
            <w:tcW w:w="21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268F207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134D7868" wp14:editId="1E10F437">
                  <wp:extent cx="1273175" cy="1144905"/>
                  <wp:effectExtent l="0" t="0" r="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19A574" w14:textId="77777777" w:rsidR="000E2D48" w:rsidRPr="000E2D48" w:rsidRDefault="00D5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hyperlink r:id="rId10" w:history="1">
              <w:r w:rsidR="000E2D48" w:rsidRPr="000E2D48">
                <w:rPr>
                  <w:rFonts w:ascii="Verdana" w:hAnsi="Verdana" w:cs="Verdana"/>
                  <w:sz w:val="26"/>
                  <w:szCs w:val="26"/>
                  <w:u w:val="single" w:color="0000F5"/>
                </w:rPr>
                <w:t>Rectangle</w:t>
              </w:r>
            </w:hyperlink>
          </w:p>
          <w:p w14:paraId="65ED1260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sz w:val="32"/>
                <w:szCs w:val="32"/>
              </w:rPr>
              <w:t>Area = w × h</w:t>
            </w:r>
          </w:p>
          <w:p w14:paraId="52E6CAC7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w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width</w:t>
            </w:r>
          </w:p>
          <w:p w14:paraId="7AFE1D1D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h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height</w:t>
            </w:r>
          </w:p>
        </w:tc>
      </w:tr>
    </w:tbl>
    <w:p w14:paraId="541D79DA" w14:textId="77777777" w:rsidR="000E2D48" w:rsidRPr="000E2D48" w:rsidRDefault="000E2D4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4380"/>
      </w:tblGrid>
      <w:tr w:rsidR="000E2D48" w:rsidRPr="000E2D48" w14:paraId="03B3A0E2" w14:textId="77777777">
        <w:tc>
          <w:tcPr>
            <w:tcW w:w="21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D87A91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0B75B1EF" wp14:editId="3D37CA08">
                  <wp:extent cx="1273175" cy="1144905"/>
                  <wp:effectExtent l="0" t="0" r="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0E2B30A" w14:textId="77777777" w:rsidR="000E2D48" w:rsidRPr="000E2D48" w:rsidRDefault="00D5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hyperlink r:id="rId13" w:history="1">
              <w:r w:rsidR="000E2D48" w:rsidRPr="000E2D48">
                <w:rPr>
                  <w:rFonts w:ascii="Verdana" w:hAnsi="Verdana" w:cs="Verdana"/>
                  <w:sz w:val="26"/>
                  <w:szCs w:val="26"/>
                  <w:u w:val="single" w:color="0000F5"/>
                </w:rPr>
                <w:t>Square</w:t>
              </w:r>
            </w:hyperlink>
          </w:p>
          <w:p w14:paraId="23FB6079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sz w:val="32"/>
                <w:szCs w:val="32"/>
              </w:rPr>
              <w:t>Area = a</w:t>
            </w:r>
            <w:r w:rsidRPr="000E2D48">
              <w:rPr>
                <w:rFonts w:ascii="Verdana" w:hAnsi="Verdana" w:cs="Verdana"/>
                <w:sz w:val="26"/>
                <w:szCs w:val="26"/>
                <w:vertAlign w:val="superscript"/>
              </w:rPr>
              <w:t>2</w:t>
            </w:r>
          </w:p>
          <w:p w14:paraId="7DB0D3A0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a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length of side</w:t>
            </w:r>
          </w:p>
        </w:tc>
      </w:tr>
    </w:tbl>
    <w:p w14:paraId="1D2FA60A" w14:textId="77777777" w:rsidR="000E2D48" w:rsidRPr="000E2D48" w:rsidRDefault="000E2D4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4380"/>
      </w:tblGrid>
      <w:tr w:rsidR="000E2D48" w:rsidRPr="000E2D48" w14:paraId="6EE993DD" w14:textId="77777777">
        <w:tc>
          <w:tcPr>
            <w:tcW w:w="21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801A05A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204E7531" wp14:editId="7CF29BEF">
                  <wp:extent cx="1273175" cy="1144905"/>
                  <wp:effectExtent l="0" t="0" r="0" b="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1718AEB" w14:textId="77777777" w:rsidR="000E2D48" w:rsidRPr="000E2D48" w:rsidRDefault="00D5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hyperlink r:id="rId16" w:history="1">
              <w:r w:rsidR="000E2D48" w:rsidRPr="000E2D48">
                <w:rPr>
                  <w:rFonts w:ascii="Verdana" w:hAnsi="Verdana" w:cs="Verdana"/>
                  <w:sz w:val="26"/>
                  <w:szCs w:val="26"/>
                  <w:u w:val="single" w:color="0000F5"/>
                </w:rPr>
                <w:t>Parallelogram</w:t>
              </w:r>
            </w:hyperlink>
          </w:p>
          <w:p w14:paraId="7BEB1443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sz w:val="32"/>
                <w:szCs w:val="32"/>
              </w:rPr>
              <w:t>Area = b × h</w:t>
            </w:r>
          </w:p>
          <w:p w14:paraId="047545B5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b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base</w:t>
            </w:r>
          </w:p>
          <w:p w14:paraId="21FFD70B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h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vertical height</w:t>
            </w:r>
          </w:p>
        </w:tc>
      </w:tr>
    </w:tbl>
    <w:p w14:paraId="11DA8172" w14:textId="77777777" w:rsidR="000E2D48" w:rsidRPr="000E2D48" w:rsidRDefault="000E2D4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4380"/>
      </w:tblGrid>
      <w:tr w:rsidR="000E2D48" w:rsidRPr="000E2D48" w14:paraId="2CDCC5E9" w14:textId="77777777">
        <w:tc>
          <w:tcPr>
            <w:tcW w:w="21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6A4A525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02551671" wp14:editId="154A8ED9">
                  <wp:extent cx="1273175" cy="1144905"/>
                  <wp:effectExtent l="0" t="0" r="0" b="0"/>
                  <wp:docPr id="9" name="Picture 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5602ECA" w14:textId="77777777" w:rsidR="000E2D48" w:rsidRPr="000E2D48" w:rsidRDefault="00D51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hyperlink r:id="rId19" w:history="1">
              <w:r w:rsidR="000E2D48" w:rsidRPr="000E2D48">
                <w:rPr>
                  <w:rFonts w:ascii="Verdana" w:hAnsi="Verdana" w:cs="Verdana"/>
                  <w:sz w:val="26"/>
                  <w:szCs w:val="26"/>
                  <w:u w:val="single" w:color="0000F5"/>
                </w:rPr>
                <w:t xml:space="preserve">Circle </w:t>
              </w:r>
            </w:hyperlink>
          </w:p>
          <w:p w14:paraId="05EFFDFD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sz w:val="32"/>
                <w:szCs w:val="32"/>
              </w:rPr>
              <w:t xml:space="preserve">Area = </w:t>
            </w:r>
            <w:r w:rsidRPr="000E2D4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π</w:t>
            </w:r>
            <w:r w:rsidRPr="000E2D48">
              <w:rPr>
                <w:rFonts w:ascii="Verdana" w:hAnsi="Verdana" w:cs="Verdana"/>
                <w:sz w:val="32"/>
                <w:szCs w:val="32"/>
              </w:rPr>
              <w:t xml:space="preserve"> × r</w:t>
            </w:r>
            <w:r w:rsidRPr="000E2D48">
              <w:rPr>
                <w:rFonts w:ascii="Verdana" w:hAnsi="Verdana" w:cs="Verdana"/>
                <w:sz w:val="26"/>
                <w:szCs w:val="26"/>
                <w:vertAlign w:val="superscript"/>
              </w:rPr>
              <w:t>2</w:t>
            </w:r>
            <w:r w:rsidRPr="000E2D48">
              <w:rPr>
                <w:rFonts w:ascii="Verdana" w:hAnsi="Verdana" w:cs="Verdana"/>
                <w:sz w:val="26"/>
                <w:szCs w:val="26"/>
              </w:rPr>
              <w:t xml:space="preserve"> </w:t>
            </w:r>
          </w:p>
          <w:p w14:paraId="62EF7719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0E2D48">
              <w:rPr>
                <w:rFonts w:ascii="Verdana" w:hAnsi="Verdana" w:cs="Verdana"/>
                <w:sz w:val="26"/>
                <w:szCs w:val="26"/>
              </w:rPr>
              <w:t>Circumference = 2</w:t>
            </w:r>
            <w:r w:rsidRPr="000E2D48">
              <w:rPr>
                <w:rFonts w:ascii="Verdana" w:hAnsi="Verdana" w:cs="Verdana"/>
                <w:sz w:val="32"/>
                <w:szCs w:val="32"/>
              </w:rPr>
              <w:t xml:space="preserve"> × </w:t>
            </w:r>
            <w:r w:rsidRPr="000E2D48">
              <w:rPr>
                <w:rFonts w:ascii="Times New Roman" w:hAnsi="Times New Roman" w:cs="Times New Roman"/>
                <w:sz w:val="36"/>
                <w:szCs w:val="36"/>
              </w:rPr>
              <w:t>π</w:t>
            </w:r>
            <w:r w:rsidRPr="000E2D48">
              <w:rPr>
                <w:rFonts w:ascii="Verdana" w:hAnsi="Verdana" w:cs="Verdana"/>
                <w:sz w:val="32"/>
                <w:szCs w:val="32"/>
              </w:rPr>
              <w:t xml:space="preserve"> × </w:t>
            </w:r>
            <w:r w:rsidRPr="000E2D48">
              <w:rPr>
                <w:rFonts w:ascii="Verdana" w:hAnsi="Verdana" w:cs="Verdana"/>
                <w:sz w:val="26"/>
                <w:szCs w:val="26"/>
              </w:rPr>
              <w:t>r</w:t>
            </w:r>
          </w:p>
          <w:p w14:paraId="17B8F006" w14:textId="77777777" w:rsidR="000E2D48" w:rsidRPr="000E2D48" w:rsidRDefault="000E2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proofErr w:type="gramStart"/>
            <w:r w:rsidRPr="000E2D48">
              <w:rPr>
                <w:rFonts w:ascii="Verdana" w:hAnsi="Verdana" w:cs="Verdana"/>
                <w:sz w:val="26"/>
                <w:szCs w:val="26"/>
              </w:rPr>
              <w:t>r</w:t>
            </w:r>
            <w:proofErr w:type="gramEnd"/>
            <w:r w:rsidRPr="000E2D48">
              <w:rPr>
                <w:rFonts w:ascii="Verdana" w:hAnsi="Verdana" w:cs="Verdana"/>
                <w:sz w:val="26"/>
                <w:szCs w:val="26"/>
              </w:rPr>
              <w:t xml:space="preserve"> = radius</w:t>
            </w:r>
          </w:p>
        </w:tc>
      </w:tr>
    </w:tbl>
    <w:p w14:paraId="2CA14A2C" w14:textId="77777777" w:rsidR="000E2D48" w:rsidRPr="000E2D48" w:rsidRDefault="000E2D48"/>
    <w:sectPr w:rsidR="000E2D48" w:rsidRPr="000E2D48" w:rsidSect="00A61CB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8"/>
    <w:rsid w:val="00020502"/>
    <w:rsid w:val="000E2D48"/>
    <w:rsid w:val="00137ABE"/>
    <w:rsid w:val="00155B5D"/>
    <w:rsid w:val="001A65F0"/>
    <w:rsid w:val="001A76A9"/>
    <w:rsid w:val="001F1113"/>
    <w:rsid w:val="0020549A"/>
    <w:rsid w:val="003F175D"/>
    <w:rsid w:val="005427D0"/>
    <w:rsid w:val="0058646F"/>
    <w:rsid w:val="009002C3"/>
    <w:rsid w:val="00914366"/>
    <w:rsid w:val="00934566"/>
    <w:rsid w:val="0098403E"/>
    <w:rsid w:val="00A429A0"/>
    <w:rsid w:val="00A5307E"/>
    <w:rsid w:val="00A57F12"/>
    <w:rsid w:val="00A61CBE"/>
    <w:rsid w:val="00A9514D"/>
    <w:rsid w:val="00B4158A"/>
    <w:rsid w:val="00B53C43"/>
    <w:rsid w:val="00B63FBE"/>
    <w:rsid w:val="00BF151A"/>
    <w:rsid w:val="00C2435D"/>
    <w:rsid w:val="00D51DC6"/>
    <w:rsid w:val="00E0748A"/>
    <w:rsid w:val="00F41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FB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mathsisfun.com/geometry/rectangle.html" TargetMode="External"/><Relationship Id="rId11" Type="http://schemas.openxmlformats.org/officeDocument/2006/relationships/hyperlink" Target="http://www.mathsisfun.com/geometry/square.html" TargetMode="External"/><Relationship Id="rId12" Type="http://schemas.openxmlformats.org/officeDocument/2006/relationships/image" Target="media/image3.gif"/><Relationship Id="rId13" Type="http://schemas.openxmlformats.org/officeDocument/2006/relationships/hyperlink" Target="http://www.mathsisfun.com/geometry/square.html" TargetMode="External"/><Relationship Id="rId14" Type="http://schemas.openxmlformats.org/officeDocument/2006/relationships/hyperlink" Target="http://www.mathsisfun.com/geometry/parallelogram.html" TargetMode="External"/><Relationship Id="rId15" Type="http://schemas.openxmlformats.org/officeDocument/2006/relationships/image" Target="media/image4.gif"/><Relationship Id="rId16" Type="http://schemas.openxmlformats.org/officeDocument/2006/relationships/hyperlink" Target="http://www.mathsisfun.com/geometry/parallelogram.html" TargetMode="External"/><Relationship Id="rId17" Type="http://schemas.openxmlformats.org/officeDocument/2006/relationships/hyperlink" Target="http://www.mathsisfun.com/geometry/circle-area.html" TargetMode="External"/><Relationship Id="rId18" Type="http://schemas.openxmlformats.org/officeDocument/2006/relationships/image" Target="media/image5.gif"/><Relationship Id="rId19" Type="http://schemas.openxmlformats.org/officeDocument/2006/relationships/hyperlink" Target="http://www.mathsisfun.com/geometry/circle-area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thsisfun.com/triangle.html" TargetMode="External"/><Relationship Id="rId6" Type="http://schemas.openxmlformats.org/officeDocument/2006/relationships/image" Target="media/image1.gif"/><Relationship Id="rId7" Type="http://schemas.openxmlformats.org/officeDocument/2006/relationships/hyperlink" Target="http://www.mathsisfun.com/triangle.html" TargetMode="External"/><Relationship Id="rId8" Type="http://schemas.openxmlformats.org/officeDocument/2006/relationships/hyperlink" Target="http://www.mathsisfun.com/geometry/rectang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184</Characters>
  <Application>Microsoft Macintosh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Ardiel Elementary School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Nazarchuk</dc:creator>
  <cp:keywords/>
  <dc:description/>
  <cp:lastModifiedBy>Sandy Nazarchuk</cp:lastModifiedBy>
  <cp:revision>2</cp:revision>
  <cp:lastPrinted>2013-10-21T14:42:00Z</cp:lastPrinted>
  <dcterms:created xsi:type="dcterms:W3CDTF">2013-10-21T14:39:00Z</dcterms:created>
  <dcterms:modified xsi:type="dcterms:W3CDTF">2013-10-22T19:12:00Z</dcterms:modified>
</cp:coreProperties>
</file>